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F28" w:rsidRDefault="00BC4B6E">
      <w:pPr>
        <w:pStyle w:val="Default"/>
        <w:spacing w:line="240" w:lineRule="atLeast"/>
        <w:jc w:val="both"/>
        <w:rPr>
          <w:sz w:val="22"/>
          <w:szCs w:val="22"/>
          <w:lang w:val="de-DE"/>
        </w:rPr>
      </w:pPr>
      <w:r>
        <w:rPr>
          <w:sz w:val="22"/>
          <w:szCs w:val="22"/>
          <w:lang w:val="de-DE"/>
        </w:rPr>
        <w:t>KLIMA FAIR VERBINDET</w:t>
      </w:r>
    </w:p>
    <w:p w:rsidR="000C4F28" w:rsidRDefault="000C4F28">
      <w:pPr>
        <w:pStyle w:val="Default"/>
        <w:spacing w:line="240" w:lineRule="atLeast"/>
        <w:jc w:val="both"/>
        <w:rPr>
          <w:sz w:val="22"/>
          <w:szCs w:val="22"/>
          <w:lang w:val="de-DE"/>
        </w:rPr>
      </w:pPr>
    </w:p>
    <w:p w:rsidR="000C4F28" w:rsidRDefault="000C4F28">
      <w:pPr>
        <w:pStyle w:val="Default"/>
        <w:spacing w:line="240" w:lineRule="atLeast"/>
        <w:jc w:val="both"/>
        <w:rPr>
          <w:sz w:val="22"/>
          <w:szCs w:val="22"/>
          <w:lang w:val="de-DE"/>
        </w:rPr>
      </w:pPr>
    </w:p>
    <w:p w:rsidR="000C4F28" w:rsidRDefault="00BC4B6E">
      <w:pPr>
        <w:pStyle w:val="Default"/>
        <w:spacing w:line="240" w:lineRule="atLeast"/>
        <w:jc w:val="both"/>
        <w:rPr>
          <w:rFonts w:ascii="AvantGarde LT Medium" w:eastAsia="AvantGarde LT Medium" w:hAnsi="AvantGarde LT Medium" w:cs="AvantGarde LT Medium"/>
          <w:sz w:val="50"/>
          <w:szCs w:val="50"/>
          <w:lang w:val="de-DE"/>
        </w:rPr>
      </w:pPr>
      <w:r>
        <w:rPr>
          <w:rFonts w:ascii="AvantGarde LT Medium" w:eastAsia="AvantGarde LT Medium" w:hAnsi="AvantGarde LT Medium" w:cs="AvantGarde LT Medium"/>
          <w:sz w:val="50"/>
          <w:szCs w:val="50"/>
          <w:lang w:val="de-DE"/>
        </w:rPr>
        <w:t xml:space="preserve">Im Video-Chat mit ... </w:t>
      </w:r>
    </w:p>
    <w:p w:rsidR="000C4F28" w:rsidRDefault="000C4F28">
      <w:pPr>
        <w:pStyle w:val="Default"/>
        <w:spacing w:line="240" w:lineRule="atLeast"/>
        <w:jc w:val="both"/>
        <w:rPr>
          <w:rFonts w:ascii="AvantGarde LT Medium" w:eastAsia="AvantGarde LT Medium" w:hAnsi="AvantGarde LT Medium" w:cs="AvantGarde LT Medium"/>
          <w:sz w:val="50"/>
          <w:szCs w:val="50"/>
          <w:lang w:val="de-DE"/>
        </w:rPr>
      </w:pPr>
    </w:p>
    <w:p w:rsidR="000C4F28" w:rsidRDefault="00BC4B6E">
      <w:pPr>
        <w:pStyle w:val="Default"/>
        <w:spacing w:line="240" w:lineRule="atLeast"/>
        <w:jc w:val="both"/>
        <w:rPr>
          <w:rFonts w:ascii="TeXGyreAdventor" w:eastAsia="TeXGyreAdventor" w:hAnsi="TeXGyreAdventor" w:cs="TeXGyreAdventor"/>
          <w:sz w:val="20"/>
          <w:szCs w:val="20"/>
          <w:lang w:val="de-DE"/>
        </w:rPr>
      </w:pPr>
      <w:r>
        <w:rPr>
          <w:rFonts w:ascii="TeXGyreAdventor" w:eastAsia="TeXGyreAdventor" w:hAnsi="TeXGyreAdventor" w:cs="TeXGyreAdventor"/>
          <w:sz w:val="20"/>
          <w:szCs w:val="20"/>
          <w:lang w:val="de-DE"/>
        </w:rPr>
        <w:t xml:space="preserve">Für alle Schulen ab der 7 Schulstufe bieten wir die Möglichkeit, mit ausgewiesene Expertinnen und Experten rund ums Thema Klima per Video ins Gespräch zu kommen. Es werden alle Facetten des Klimaschutzes diskutiert. In der folgenden Tabelle finden sie vorgegebenen Termine. Aber es können natürlich individuelle Termine ins Auge gefasst werden. Nach einem etwa 20-minütigen fachlichen Input durch die </w:t>
      </w:r>
      <w:proofErr w:type="spellStart"/>
      <w:r>
        <w:rPr>
          <w:rFonts w:ascii="TeXGyreAdventor" w:eastAsia="TeXGyreAdventor" w:hAnsi="TeXGyreAdventor" w:cs="TeXGyreAdventor"/>
          <w:sz w:val="20"/>
          <w:szCs w:val="20"/>
          <w:lang w:val="de-DE"/>
        </w:rPr>
        <w:t>ReferentInnen</w:t>
      </w:r>
      <w:proofErr w:type="spellEnd"/>
      <w:r>
        <w:rPr>
          <w:rFonts w:ascii="TeXGyreAdventor" w:eastAsia="TeXGyreAdventor" w:hAnsi="TeXGyreAdventor" w:cs="TeXGyreAdventor"/>
          <w:sz w:val="20"/>
          <w:szCs w:val="20"/>
          <w:lang w:val="de-DE"/>
        </w:rPr>
        <w:t xml:space="preserve"> unterstützt durch </w:t>
      </w:r>
      <w:proofErr w:type="spellStart"/>
      <w:r>
        <w:rPr>
          <w:rFonts w:ascii="TeXGyreAdventor" w:eastAsia="TeXGyreAdventor" w:hAnsi="TeXGyreAdventor" w:cs="TeXGyreAdventor"/>
          <w:sz w:val="20"/>
          <w:szCs w:val="20"/>
          <w:lang w:val="de-DE"/>
        </w:rPr>
        <w:t>Powerpoint</w:t>
      </w:r>
      <w:proofErr w:type="spellEnd"/>
      <w:r>
        <w:rPr>
          <w:rFonts w:ascii="TeXGyreAdventor" w:eastAsia="TeXGyreAdventor" w:hAnsi="TeXGyreAdventor" w:cs="TeXGyreAdventor"/>
          <w:sz w:val="20"/>
          <w:szCs w:val="20"/>
          <w:lang w:val="de-DE"/>
        </w:rPr>
        <w:t xml:space="preserve"> und Videoclips können die Klassen Fragen stellen und in eine Diskussion einsteigen. Eine Nachbereitung der Inhalte kann durch die Lehrperson und die Schülerinnen und Schüler im Rahmen des Fernunterrichts erfolgen. Das Format wird als 45-minütiger Video-Chat über Microsoft Teams oder Zoom abgewickelt. </w:t>
      </w:r>
    </w:p>
    <w:p w:rsidR="000C4F28" w:rsidRDefault="000C4F28">
      <w:pPr>
        <w:pStyle w:val="Pa0"/>
        <w:rPr>
          <w:rFonts w:ascii="TeXGyreAdventor" w:eastAsia="TeXGyreAdventor" w:hAnsi="TeXGyreAdventor" w:cs="TeXGyreAdventor"/>
          <w:b/>
          <w:bCs/>
          <w:sz w:val="23"/>
          <w:szCs w:val="23"/>
          <w:lang w:val="de-DE"/>
        </w:rPr>
      </w:pPr>
    </w:p>
    <w:p w:rsidR="000C4F28" w:rsidRDefault="00BC4B6E">
      <w:pPr>
        <w:pStyle w:val="Pa0"/>
        <w:rPr>
          <w:rFonts w:ascii="TeXGyreAdventor" w:eastAsia="TeXGyreAdventor" w:hAnsi="TeXGyreAdventor" w:cs="TeXGyreAdventor"/>
          <w:sz w:val="16"/>
          <w:szCs w:val="16"/>
          <w:lang w:val="de-DE"/>
        </w:rPr>
      </w:pPr>
      <w:r>
        <w:rPr>
          <w:rFonts w:ascii="TeXGyreAdventor" w:eastAsia="TeXGyreAdventor" w:hAnsi="TeXGyreAdventor" w:cs="TeXGyreAdventor"/>
          <w:b/>
          <w:bCs/>
          <w:sz w:val="23"/>
          <w:szCs w:val="23"/>
          <w:lang w:val="de-DE"/>
        </w:rPr>
        <w:t xml:space="preserve">Das sind die </w:t>
      </w:r>
      <w:proofErr w:type="spellStart"/>
      <w:r>
        <w:rPr>
          <w:rFonts w:ascii="TeXGyreAdventor" w:eastAsia="TeXGyreAdventor" w:hAnsi="TeXGyreAdventor" w:cs="TeXGyreAdventor"/>
          <w:b/>
          <w:bCs/>
          <w:sz w:val="23"/>
          <w:szCs w:val="23"/>
          <w:lang w:val="de-DE"/>
        </w:rPr>
        <w:t>ReferentInnen</w:t>
      </w:r>
      <w:proofErr w:type="spellEnd"/>
      <w:r>
        <w:rPr>
          <w:rFonts w:ascii="TeXGyreAdventor" w:eastAsia="TeXGyreAdventor" w:hAnsi="TeXGyreAdventor" w:cs="TeXGyreAdventor"/>
          <w:b/>
          <w:bCs/>
          <w:sz w:val="23"/>
          <w:szCs w:val="23"/>
          <w:lang w:val="de-DE"/>
        </w:rPr>
        <w:t xml:space="preserve"> und Termine: </w:t>
      </w:r>
      <w:r>
        <w:rPr>
          <w:rFonts w:ascii="TeXGyreAdventor" w:eastAsia="TeXGyreAdventor" w:hAnsi="TeXGyreAdventor" w:cs="TeXGyreAdventor"/>
          <w:sz w:val="16"/>
          <w:szCs w:val="16"/>
          <w:lang w:val="de-DE"/>
        </w:rPr>
        <w:t xml:space="preserve">Details zu den </w:t>
      </w:r>
      <w:proofErr w:type="spellStart"/>
      <w:r>
        <w:rPr>
          <w:rFonts w:ascii="TeXGyreAdventor" w:eastAsia="TeXGyreAdventor" w:hAnsi="TeXGyreAdventor" w:cs="TeXGyreAdventor"/>
          <w:sz w:val="16"/>
          <w:szCs w:val="16"/>
          <w:lang w:val="de-DE"/>
        </w:rPr>
        <w:t>ReferentInnen</w:t>
      </w:r>
      <w:proofErr w:type="spellEnd"/>
      <w:r>
        <w:rPr>
          <w:rFonts w:ascii="TeXGyreAdventor" w:eastAsia="TeXGyreAdventor" w:hAnsi="TeXGyreAdventor" w:cs="TeXGyreAdventor"/>
          <w:sz w:val="16"/>
          <w:szCs w:val="16"/>
          <w:lang w:val="de-DE"/>
        </w:rPr>
        <w:t xml:space="preserve"> und Themen auf den folgenden Seiten / weitere Termine werden bei hoher Nachfrage ergänzt </w:t>
      </w:r>
    </w:p>
    <w:tbl>
      <w:tblPr>
        <w:tblStyle w:val="TableNormal"/>
        <w:tblW w:w="938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28"/>
        <w:gridCol w:w="3129"/>
        <w:gridCol w:w="3129"/>
      </w:tblGrid>
      <w:tr w:rsidR="000C4F28">
        <w:trPr>
          <w:trHeight w:val="27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Pr="001D5CAD" w:rsidRDefault="000C4F28">
            <w:pPr>
              <w:rPr>
                <w:lang w:val="de-AT"/>
              </w:rPr>
            </w:pP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Anna Strobach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r>
      <w:tr w:rsidR="000C4F28">
        <w:trPr>
          <w:trHeight w:val="26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18. Mai (10 </w:t>
            </w:r>
            <w:proofErr w:type="spellStart"/>
            <w:r>
              <w:rPr>
                <w:rFonts w:ascii="TeXGyreAdventor" w:eastAsia="TeXGyreAdventor" w:hAnsi="TeXGyreAdventor" w:cs="TeXGyreAdventor"/>
                <w:b/>
                <w:bCs/>
                <w:sz w:val="22"/>
                <w:szCs w:val="22"/>
              </w:rPr>
              <w:t>Uhr</w:t>
            </w:r>
            <w:proofErr w:type="spellEnd"/>
            <w:r>
              <w:rPr>
                <w:rFonts w:ascii="TeXGyreAdventor" w:eastAsia="TeXGyreAdventor" w:hAnsi="TeXGyreAdventor" w:cs="TeXGyreAdventor"/>
                <w:b/>
                <w:bCs/>
                <w:sz w:val="22"/>
                <w:szCs w:val="22"/>
              </w:rPr>
              <w:t xml:space="preserve">)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lang w:val="de-DE"/>
              </w:rPr>
              <w:t xml:space="preserve">Christian Finger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r>
      <w:tr w:rsidR="000C4F28" w:rsidRPr="00F35D46">
        <w:trPr>
          <w:trHeight w:val="72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19. Mai (10 </w:t>
            </w:r>
            <w:proofErr w:type="spellStart"/>
            <w:r>
              <w:rPr>
                <w:rFonts w:ascii="TeXGyreAdventor" w:eastAsia="TeXGyreAdventor" w:hAnsi="TeXGyreAdventor" w:cs="TeXGyreAdventor"/>
                <w:b/>
                <w:bCs/>
                <w:sz w:val="22"/>
                <w:szCs w:val="22"/>
              </w:rPr>
              <w:t>Uhr</w:t>
            </w:r>
            <w:proofErr w:type="spellEnd"/>
            <w:r>
              <w:rPr>
                <w:rFonts w:ascii="TeXGyreAdventor" w:eastAsia="TeXGyreAdventor" w:hAnsi="TeXGyreAdventor" w:cs="TeXGyreAdventor"/>
                <w:b/>
                <w:bCs/>
                <w:sz w:val="22"/>
                <w:szCs w:val="22"/>
              </w:rPr>
              <w:t xml:space="preserve">)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Christian Salmhofer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Pr="00F35D46" w:rsidRDefault="00BC4B6E">
            <w:pPr>
              <w:pStyle w:val="Pa0"/>
              <w:rPr>
                <w:lang w:val="de-AT"/>
              </w:rPr>
            </w:pPr>
            <w:r>
              <w:rPr>
                <w:rFonts w:ascii="TeXGyreAdventor" w:eastAsia="TeXGyreAdventor" w:hAnsi="TeXGyreAdventor" w:cs="TeXGyreAdventor"/>
                <w:b/>
                <w:bCs/>
                <w:sz w:val="20"/>
                <w:szCs w:val="20"/>
                <w:lang w:val="de-DE"/>
              </w:rPr>
              <w:t xml:space="preserve">Klimawandel &amp; Migration - Herausforderungen des 21. Jahrhunderts </w:t>
            </w:r>
          </w:p>
        </w:tc>
      </w:tr>
      <w:tr w:rsidR="000C4F28" w:rsidRPr="00F35D46">
        <w:trPr>
          <w:trHeight w:val="48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Pr="00F35D46" w:rsidRDefault="000C4F28">
            <w:pPr>
              <w:rPr>
                <w:lang w:val="de-AT"/>
              </w:rPr>
            </w:pP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Pr="00F35D46" w:rsidRDefault="000C4F28">
            <w:pPr>
              <w:rPr>
                <w:lang w:val="de-AT"/>
              </w:rPr>
            </w:pP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Pr="001D5CAD" w:rsidRDefault="00BC4B6E">
            <w:pPr>
              <w:pStyle w:val="Pa0"/>
              <w:rPr>
                <w:lang w:val="de-AT"/>
              </w:rPr>
            </w:pPr>
            <w:r>
              <w:rPr>
                <w:rFonts w:ascii="TeXGyreAdventor" w:eastAsia="TeXGyreAdventor" w:hAnsi="TeXGyreAdventor" w:cs="TeXGyreAdventor"/>
                <w:b/>
                <w:bCs/>
                <w:sz w:val="20"/>
                <w:szCs w:val="20"/>
                <w:lang w:val="de-DE"/>
              </w:rPr>
              <w:t>Die Ernährung - der blinde Fleck des Klimaschutzes</w:t>
            </w:r>
          </w:p>
        </w:tc>
      </w:tr>
      <w:tr w:rsidR="000C4F28">
        <w:trPr>
          <w:trHeight w:val="26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12. Mai (10 </w:t>
            </w:r>
            <w:proofErr w:type="spellStart"/>
            <w:r>
              <w:rPr>
                <w:rFonts w:ascii="TeXGyreAdventor" w:eastAsia="TeXGyreAdventor" w:hAnsi="TeXGyreAdventor" w:cs="TeXGyreAdventor"/>
                <w:b/>
                <w:bCs/>
                <w:sz w:val="22"/>
                <w:szCs w:val="22"/>
              </w:rPr>
              <w:t>Uhr</w:t>
            </w:r>
            <w:proofErr w:type="spellEnd"/>
            <w:r>
              <w:rPr>
                <w:rFonts w:ascii="TeXGyreAdventor" w:eastAsia="TeXGyreAdventor" w:hAnsi="TeXGyreAdventor" w:cs="TeXGyreAdventor"/>
                <w:b/>
                <w:bCs/>
                <w:sz w:val="22"/>
                <w:szCs w:val="22"/>
              </w:rPr>
              <w:t xml:space="preserve">)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Markus </w:t>
            </w:r>
            <w:proofErr w:type="spellStart"/>
            <w:r>
              <w:rPr>
                <w:rFonts w:ascii="TeXGyreAdventor" w:eastAsia="TeXGyreAdventor" w:hAnsi="TeXGyreAdventor" w:cs="TeXGyreAdventor"/>
                <w:b/>
                <w:bCs/>
                <w:sz w:val="22"/>
                <w:szCs w:val="22"/>
              </w:rPr>
              <w:t>Kottek</w:t>
            </w:r>
            <w:proofErr w:type="spellEnd"/>
            <w:r>
              <w:rPr>
                <w:rFonts w:ascii="TeXGyreAdventor" w:eastAsia="TeXGyreAdventor" w:hAnsi="TeXGyreAdventor" w:cs="TeXGyreAdventor"/>
                <w:b/>
                <w:bCs/>
                <w:sz w:val="22"/>
                <w:szCs w:val="22"/>
              </w:rPr>
              <w:t xml:space="preserve">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C86E6B" w:rsidP="00C86E6B">
            <w:pPr>
              <w:pStyle w:val="Pa0"/>
            </w:pPr>
            <w:proofErr w:type="spellStart"/>
            <w:r>
              <w:t>Klima</w:t>
            </w:r>
            <w:proofErr w:type="spellEnd"/>
            <w:r>
              <w:t xml:space="preserve"> &amp; </w:t>
            </w:r>
            <w:bookmarkStart w:id="0" w:name="_GoBack"/>
            <w:bookmarkEnd w:id="0"/>
            <w:r>
              <w:t>Kärnten</w:t>
            </w:r>
          </w:p>
        </w:tc>
      </w:tr>
      <w:tr w:rsidR="000C4F28">
        <w:trPr>
          <w:trHeight w:val="381"/>
        </w:trPr>
        <w:tc>
          <w:tcPr>
            <w:tcW w:w="3128" w:type="dxa"/>
            <w:tcBorders>
              <w:top w:val="nil"/>
              <w:left w:val="single" w:sz="8" w:space="0" w:color="FFFFFF"/>
              <w:bottom w:val="nil"/>
              <w:right w:val="single" w:sz="8" w:space="0" w:color="FFFFFF"/>
            </w:tcBorders>
            <w:shd w:val="clear" w:color="auto" w:fill="E9EEF7"/>
            <w:tcMar>
              <w:top w:w="0" w:type="dxa"/>
              <w:left w:w="0" w:type="dxa"/>
              <w:bottom w:w="0" w:type="dxa"/>
              <w:right w:w="0" w:type="dxa"/>
            </w:tcMar>
          </w:tcPr>
          <w:p w:rsidR="000C4F28" w:rsidRDefault="000C4F28"/>
        </w:tc>
        <w:tc>
          <w:tcPr>
            <w:tcW w:w="3128" w:type="dxa"/>
            <w:tcBorders>
              <w:top w:val="nil"/>
              <w:left w:val="single" w:sz="8" w:space="0" w:color="FFFFFF"/>
              <w:bottom w:val="nil"/>
              <w:right w:val="single" w:sz="8" w:space="0" w:color="FFFFFF"/>
            </w:tcBorders>
            <w:shd w:val="clear" w:color="auto" w:fill="E9EEF7"/>
            <w:tcMar>
              <w:top w:w="0" w:type="dxa"/>
              <w:left w:w="0" w:type="dxa"/>
              <w:bottom w:w="0" w:type="dxa"/>
              <w:right w:w="0" w:type="dxa"/>
            </w:tcMar>
          </w:tcPr>
          <w:p w:rsidR="000C4F28" w:rsidRDefault="000C4F28"/>
        </w:tc>
        <w:tc>
          <w:tcPr>
            <w:tcW w:w="3128" w:type="dxa"/>
            <w:tcBorders>
              <w:top w:val="nil"/>
              <w:left w:val="single" w:sz="8" w:space="0" w:color="FFFFFF"/>
              <w:bottom w:val="nil"/>
              <w:right w:val="single" w:sz="8" w:space="0" w:color="FFFFFF"/>
            </w:tcBorders>
            <w:shd w:val="clear" w:color="auto" w:fill="E9EEF7"/>
            <w:tcMar>
              <w:top w:w="0" w:type="dxa"/>
              <w:left w:w="0" w:type="dxa"/>
              <w:bottom w:w="0" w:type="dxa"/>
              <w:right w:w="0" w:type="dxa"/>
            </w:tcMar>
          </w:tcPr>
          <w:p w:rsidR="000C4F28" w:rsidRDefault="000C4F28"/>
        </w:tc>
      </w:tr>
      <w:tr w:rsidR="000C4F28">
        <w:trPr>
          <w:trHeight w:val="26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13. Mai (10 </w:t>
            </w:r>
            <w:proofErr w:type="spellStart"/>
            <w:r>
              <w:rPr>
                <w:rFonts w:ascii="TeXGyreAdventor" w:eastAsia="TeXGyreAdventor" w:hAnsi="TeXGyreAdventor" w:cs="TeXGyreAdventor"/>
                <w:b/>
                <w:bCs/>
                <w:sz w:val="22"/>
                <w:szCs w:val="22"/>
              </w:rPr>
              <w:t>Uhr</w:t>
            </w:r>
            <w:proofErr w:type="spellEnd"/>
            <w:r>
              <w:rPr>
                <w:rFonts w:ascii="TeXGyreAdventor" w:eastAsia="TeXGyreAdventor" w:hAnsi="TeXGyreAdventor" w:cs="TeXGyreAdventor"/>
                <w:b/>
                <w:bCs/>
                <w:sz w:val="22"/>
                <w:szCs w:val="22"/>
              </w:rPr>
              <w:t xml:space="preserve">)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Stephan Stückler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C86E6B" w:rsidP="00C86E6B">
            <w:proofErr w:type="spellStart"/>
            <w:r>
              <w:t>Klima</w:t>
            </w:r>
            <w:proofErr w:type="spellEnd"/>
            <w:r>
              <w:t xml:space="preserve"> &amp; Wald </w:t>
            </w:r>
          </w:p>
        </w:tc>
      </w:tr>
      <w:tr w:rsidR="000C4F28" w:rsidRPr="00F35D46">
        <w:trPr>
          <w:trHeight w:val="26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14. Mai (11 </w:t>
            </w:r>
            <w:proofErr w:type="spellStart"/>
            <w:r>
              <w:rPr>
                <w:rFonts w:ascii="TeXGyreAdventor" w:eastAsia="TeXGyreAdventor" w:hAnsi="TeXGyreAdventor" w:cs="TeXGyreAdventor"/>
                <w:b/>
                <w:bCs/>
                <w:sz w:val="22"/>
                <w:szCs w:val="22"/>
              </w:rPr>
              <w:t>Uhr</w:t>
            </w:r>
            <w:proofErr w:type="spellEnd"/>
            <w:r>
              <w:rPr>
                <w:rFonts w:ascii="TeXGyreAdventor" w:eastAsia="TeXGyreAdventor" w:hAnsi="TeXGyreAdventor" w:cs="TeXGyreAdventor"/>
                <w:b/>
                <w:bCs/>
                <w:sz w:val="22"/>
                <w:szCs w:val="22"/>
              </w:rPr>
              <w:t xml:space="preserve">)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rsidP="00F35D46">
            <w:pPr>
              <w:pStyle w:val="Pa0"/>
            </w:pPr>
            <w:r>
              <w:rPr>
                <w:rFonts w:ascii="TeXGyreAdventor" w:eastAsia="TeXGyreAdventor" w:hAnsi="TeXGyreAdventor" w:cs="TeXGyreAdventor"/>
                <w:b/>
                <w:bCs/>
                <w:sz w:val="22"/>
                <w:szCs w:val="22"/>
              </w:rPr>
              <w:t xml:space="preserve">Elke </w:t>
            </w:r>
            <w:proofErr w:type="spellStart"/>
            <w:r>
              <w:rPr>
                <w:rFonts w:ascii="TeXGyreAdventor" w:eastAsia="TeXGyreAdventor" w:hAnsi="TeXGyreAdventor" w:cs="TeXGyreAdventor"/>
                <w:b/>
                <w:bCs/>
                <w:sz w:val="22"/>
                <w:szCs w:val="22"/>
              </w:rPr>
              <w:t>Müllegger</w:t>
            </w:r>
            <w:proofErr w:type="spellEnd"/>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Pr="00F35D46" w:rsidRDefault="00F35D46">
            <w:pPr>
              <w:rPr>
                <w:lang w:val="de-AT"/>
              </w:rPr>
            </w:pPr>
            <w:r>
              <w:rPr>
                <w:rFonts w:eastAsia="Times New Roman"/>
                <w:b/>
                <w:bCs/>
                <w:lang w:val="de-AT"/>
              </w:rPr>
              <w:t>Solidarische Landwirtschaft – sich die Ernte teilen</w:t>
            </w:r>
          </w:p>
        </w:tc>
      </w:tr>
      <w:tr w:rsidR="000C4F28">
        <w:trPr>
          <w:trHeight w:val="26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18. Mai (10 </w:t>
            </w:r>
            <w:proofErr w:type="spellStart"/>
            <w:r>
              <w:rPr>
                <w:rFonts w:ascii="TeXGyreAdventor" w:eastAsia="TeXGyreAdventor" w:hAnsi="TeXGyreAdventor" w:cs="TeXGyreAdventor"/>
                <w:b/>
                <w:bCs/>
                <w:sz w:val="22"/>
                <w:szCs w:val="22"/>
              </w:rPr>
              <w:t>Uhr</w:t>
            </w:r>
            <w:proofErr w:type="spellEnd"/>
            <w:r>
              <w:rPr>
                <w:rFonts w:ascii="TeXGyreAdventor" w:eastAsia="TeXGyreAdventor" w:hAnsi="TeXGyreAdventor" w:cs="TeXGyreAdventor"/>
                <w:b/>
                <w:bCs/>
                <w:sz w:val="22"/>
                <w:szCs w:val="22"/>
              </w:rPr>
              <w:t xml:space="preserve">)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lang w:val="de-DE"/>
              </w:rPr>
              <w:t>Paul Ertl</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F35D46">
            <w:r>
              <w:t xml:space="preserve">Der </w:t>
            </w:r>
            <w:proofErr w:type="spellStart"/>
            <w:r>
              <w:t>Biobauer</w:t>
            </w:r>
            <w:proofErr w:type="spellEnd"/>
          </w:p>
        </w:tc>
      </w:tr>
      <w:tr w:rsidR="000C4F28">
        <w:trPr>
          <w:trHeight w:val="77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19. Mai  (10 </w:t>
            </w:r>
            <w:proofErr w:type="spellStart"/>
            <w:r>
              <w:rPr>
                <w:rFonts w:ascii="TeXGyreAdventor" w:eastAsia="TeXGyreAdventor" w:hAnsi="TeXGyreAdventor" w:cs="TeXGyreAdventor"/>
                <w:b/>
                <w:bCs/>
                <w:sz w:val="22"/>
                <w:szCs w:val="22"/>
              </w:rPr>
              <w:t>Uhr</w:t>
            </w:r>
            <w:proofErr w:type="spellEnd"/>
            <w:r>
              <w:rPr>
                <w:rFonts w:ascii="TeXGyreAdventor" w:eastAsia="TeXGyreAdventor" w:hAnsi="TeXGyreAdventor" w:cs="TeXGyreAdventor"/>
                <w:b/>
                <w:bCs/>
                <w:sz w:val="22"/>
                <w:szCs w:val="22"/>
              </w:rPr>
              <w:t>)</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Lena </w:t>
            </w:r>
            <w:proofErr w:type="spellStart"/>
            <w:r>
              <w:rPr>
                <w:rFonts w:ascii="TeXGyreAdventor" w:eastAsia="TeXGyreAdventor" w:hAnsi="TeXGyreAdventor" w:cs="TeXGyreAdventor"/>
                <w:b/>
                <w:bCs/>
                <w:sz w:val="22"/>
                <w:szCs w:val="22"/>
              </w:rPr>
              <w:t>Uedl-Kerschbaumer</w:t>
            </w:r>
            <w:proofErr w:type="spellEnd"/>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rPr>
                <w:rFonts w:ascii="TeXGyreAdventor" w:eastAsia="TeXGyreAdventor" w:hAnsi="TeXGyreAdventor" w:cs="TeXGyreAdventor"/>
                <w:b/>
                <w:bCs/>
                <w:sz w:val="22"/>
                <w:szCs w:val="22"/>
              </w:rPr>
            </w:pPr>
            <w:proofErr w:type="spellStart"/>
            <w:r>
              <w:rPr>
                <w:rFonts w:ascii="TeXGyreAdventor" w:eastAsia="TeXGyreAdventor" w:hAnsi="TeXGyreAdventor" w:cs="TeXGyreAdventor"/>
                <w:b/>
                <w:bCs/>
                <w:sz w:val="22"/>
                <w:szCs w:val="22"/>
              </w:rPr>
              <w:t>Wir</w:t>
            </w:r>
            <w:proofErr w:type="spellEnd"/>
            <w:r>
              <w:rPr>
                <w:rFonts w:ascii="TeXGyreAdventor" w:eastAsia="TeXGyreAdventor" w:hAnsi="TeXGyreAdventor" w:cs="TeXGyreAdventor"/>
                <w:b/>
                <w:bCs/>
                <w:sz w:val="22"/>
                <w:szCs w:val="22"/>
              </w:rPr>
              <w:t xml:space="preserve"> </w:t>
            </w:r>
            <w:proofErr w:type="spellStart"/>
            <w:r>
              <w:rPr>
                <w:rFonts w:ascii="TeXGyreAdventor" w:eastAsia="TeXGyreAdventor" w:hAnsi="TeXGyreAdventor" w:cs="TeXGyreAdventor"/>
                <w:b/>
                <w:bCs/>
                <w:sz w:val="22"/>
                <w:szCs w:val="22"/>
              </w:rPr>
              <w:t>radeln</w:t>
            </w:r>
            <w:proofErr w:type="spellEnd"/>
            <w:r>
              <w:rPr>
                <w:rFonts w:ascii="TeXGyreAdventor" w:eastAsia="TeXGyreAdventor" w:hAnsi="TeXGyreAdventor" w:cs="TeXGyreAdventor"/>
                <w:b/>
                <w:bCs/>
                <w:sz w:val="22"/>
                <w:szCs w:val="22"/>
              </w:rPr>
              <w:t xml:space="preserve"> in die </w:t>
            </w:r>
            <w:proofErr w:type="spellStart"/>
            <w:r>
              <w:rPr>
                <w:rFonts w:ascii="TeXGyreAdventor" w:eastAsia="TeXGyreAdventor" w:hAnsi="TeXGyreAdventor" w:cs="TeXGyreAdventor"/>
                <w:b/>
                <w:bCs/>
                <w:sz w:val="22"/>
                <w:szCs w:val="22"/>
              </w:rPr>
              <w:t>Zukunft</w:t>
            </w:r>
            <w:proofErr w:type="spellEnd"/>
          </w:p>
          <w:p w:rsidR="000C4F28" w:rsidRDefault="000C4F28">
            <w:pPr>
              <w:pStyle w:val="Pa0"/>
            </w:pPr>
          </w:p>
        </w:tc>
      </w:tr>
      <w:tr w:rsidR="000C4F28" w:rsidRPr="00F35D46">
        <w:trPr>
          <w:trHeight w:val="73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20. Mai (9 </w:t>
            </w:r>
            <w:proofErr w:type="spellStart"/>
            <w:r>
              <w:rPr>
                <w:rFonts w:ascii="TeXGyreAdventor" w:eastAsia="TeXGyreAdventor" w:hAnsi="TeXGyreAdventor" w:cs="TeXGyreAdventor"/>
                <w:b/>
                <w:bCs/>
                <w:sz w:val="22"/>
                <w:szCs w:val="22"/>
              </w:rPr>
              <w:t>Uhr</w:t>
            </w:r>
            <w:proofErr w:type="spellEnd"/>
            <w:r>
              <w:rPr>
                <w:rFonts w:ascii="TeXGyreAdventor" w:eastAsia="TeXGyreAdventor" w:hAnsi="TeXGyreAdventor" w:cs="TeXGyreAdventor"/>
                <w:b/>
                <w:bCs/>
                <w:sz w:val="22"/>
                <w:szCs w:val="22"/>
              </w:rPr>
              <w:t xml:space="preserve">)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C86E6B">
            <w:pPr>
              <w:pStyle w:val="Pa0"/>
            </w:pPr>
            <w:r>
              <w:t xml:space="preserve">Robert </w:t>
            </w:r>
            <w:proofErr w:type="spellStart"/>
            <w:r>
              <w:t>Unglaub</w:t>
            </w:r>
            <w:proofErr w:type="spellEnd"/>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Pr="001D5CAD" w:rsidRDefault="00C86E6B">
            <w:pPr>
              <w:pStyle w:val="Pa0"/>
              <w:rPr>
                <w:lang w:val="de-AT"/>
              </w:rPr>
            </w:pPr>
            <w:r>
              <w:rPr>
                <w:rFonts w:ascii="TeXGyreAdventor" w:eastAsia="TeXGyreAdventor" w:hAnsi="TeXGyreAdventor" w:cs="TeXGyreAdventor"/>
                <w:b/>
                <w:bCs/>
                <w:sz w:val="20"/>
                <w:szCs w:val="20"/>
                <w:lang w:val="de-DE"/>
              </w:rPr>
              <w:t>Klimaschutz &amp; Boden</w:t>
            </w:r>
          </w:p>
        </w:tc>
      </w:tr>
      <w:tr w:rsidR="00F35D46" w:rsidRPr="00F35D46">
        <w:trPr>
          <w:trHeight w:val="730"/>
        </w:trPr>
        <w:tc>
          <w:tcPr>
            <w:tcW w:w="3128" w:type="dxa"/>
            <w:tcBorders>
              <w:top w:val="nil"/>
              <w:left w:val="nil"/>
              <w:bottom w:val="nil"/>
              <w:right w:val="nil"/>
            </w:tcBorders>
            <w:shd w:val="clear" w:color="auto" w:fill="auto"/>
            <w:tcMar>
              <w:top w:w="80" w:type="dxa"/>
              <w:left w:w="80" w:type="dxa"/>
              <w:bottom w:w="80" w:type="dxa"/>
              <w:right w:w="80" w:type="dxa"/>
            </w:tcMar>
          </w:tcPr>
          <w:p w:rsidR="00F35D46" w:rsidRPr="00F35D46" w:rsidRDefault="00F35D46">
            <w:pPr>
              <w:pStyle w:val="Pa0"/>
              <w:rPr>
                <w:rFonts w:ascii="TeXGyreAdventor" w:eastAsia="TeXGyreAdventor" w:hAnsi="TeXGyreAdventor" w:cs="TeXGyreAdventor"/>
                <w:b/>
                <w:bCs/>
                <w:sz w:val="22"/>
                <w:szCs w:val="22"/>
                <w:lang w:val="de-AT"/>
              </w:rPr>
            </w:pPr>
          </w:p>
        </w:tc>
        <w:tc>
          <w:tcPr>
            <w:tcW w:w="3128" w:type="dxa"/>
            <w:tcBorders>
              <w:top w:val="nil"/>
              <w:left w:val="nil"/>
              <w:bottom w:val="nil"/>
              <w:right w:val="nil"/>
            </w:tcBorders>
            <w:shd w:val="clear" w:color="auto" w:fill="auto"/>
            <w:tcMar>
              <w:top w:w="80" w:type="dxa"/>
              <w:left w:w="80" w:type="dxa"/>
              <w:bottom w:w="80" w:type="dxa"/>
              <w:right w:w="80" w:type="dxa"/>
            </w:tcMar>
          </w:tcPr>
          <w:p w:rsidR="00F35D46" w:rsidRPr="00F35D46" w:rsidRDefault="00F35D46">
            <w:pPr>
              <w:pStyle w:val="Pa0"/>
              <w:rPr>
                <w:rFonts w:ascii="TeXGyreAdventor" w:eastAsia="TeXGyreAdventor" w:hAnsi="TeXGyreAdventor" w:cs="TeXGyreAdventor"/>
                <w:b/>
                <w:bCs/>
                <w:sz w:val="22"/>
                <w:szCs w:val="22"/>
                <w:lang w:val="de-AT"/>
              </w:rPr>
            </w:pPr>
          </w:p>
        </w:tc>
        <w:tc>
          <w:tcPr>
            <w:tcW w:w="3128" w:type="dxa"/>
            <w:tcBorders>
              <w:top w:val="nil"/>
              <w:left w:val="nil"/>
              <w:bottom w:val="nil"/>
              <w:right w:val="nil"/>
            </w:tcBorders>
            <w:shd w:val="clear" w:color="auto" w:fill="auto"/>
            <w:tcMar>
              <w:top w:w="80" w:type="dxa"/>
              <w:left w:w="80" w:type="dxa"/>
              <w:bottom w:w="80" w:type="dxa"/>
              <w:right w:w="80" w:type="dxa"/>
            </w:tcMar>
          </w:tcPr>
          <w:p w:rsidR="00F35D46" w:rsidRDefault="00F35D46">
            <w:pPr>
              <w:pStyle w:val="Pa0"/>
              <w:rPr>
                <w:rFonts w:ascii="TeXGyreAdventor" w:eastAsia="TeXGyreAdventor" w:hAnsi="TeXGyreAdventor" w:cs="TeXGyreAdventor"/>
                <w:b/>
                <w:bCs/>
                <w:sz w:val="20"/>
                <w:szCs w:val="20"/>
                <w:lang w:val="de-DE"/>
              </w:rPr>
            </w:pPr>
          </w:p>
        </w:tc>
      </w:tr>
      <w:tr w:rsidR="000C4F28">
        <w:trPr>
          <w:trHeight w:val="26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Pr="001D5CAD" w:rsidRDefault="000C4F28">
            <w:pPr>
              <w:rPr>
                <w:lang w:val="de-AT"/>
              </w:rPr>
            </w:pP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Ernst Sandriesser</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r>
      <w:tr w:rsidR="000C4F28">
        <w:trPr>
          <w:trHeight w:val="52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proofErr w:type="spellStart"/>
            <w:r>
              <w:rPr>
                <w:rFonts w:ascii="TeXGyreAdventor" w:eastAsia="TeXGyreAdventor" w:hAnsi="TeXGyreAdventor" w:cs="TeXGyreAdventor"/>
                <w:b/>
                <w:bCs/>
                <w:sz w:val="22"/>
                <w:szCs w:val="22"/>
              </w:rPr>
              <w:t>Katja</w:t>
            </w:r>
            <w:proofErr w:type="spellEnd"/>
            <w:r>
              <w:rPr>
                <w:rFonts w:ascii="TeXGyreAdventor" w:eastAsia="TeXGyreAdventor" w:hAnsi="TeXGyreAdventor" w:cs="TeXGyreAdventor"/>
                <w:b/>
                <w:bCs/>
                <w:sz w:val="22"/>
                <w:szCs w:val="22"/>
              </w:rPr>
              <w:t xml:space="preserve"> </w:t>
            </w:r>
            <w:proofErr w:type="spellStart"/>
            <w:r>
              <w:rPr>
                <w:rFonts w:ascii="TeXGyreAdventor" w:eastAsia="TeXGyreAdventor" w:hAnsi="TeXGyreAdventor" w:cs="TeXGyreAdventor"/>
                <w:b/>
                <w:bCs/>
                <w:sz w:val="22"/>
                <w:szCs w:val="22"/>
              </w:rPr>
              <w:t>Salzer</w:t>
            </w:r>
            <w:proofErr w:type="spellEnd"/>
            <w:r>
              <w:rPr>
                <w:rFonts w:ascii="TeXGyreAdventor" w:eastAsia="TeXGyreAdventor" w:hAnsi="TeXGyreAdventor" w:cs="TeXGyreAdventor"/>
                <w:b/>
                <w:bCs/>
                <w:sz w:val="22"/>
                <w:szCs w:val="22"/>
              </w:rPr>
              <w:t xml:space="preserve"> / Hans Peter Premur</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C86E6B" w:rsidP="00C86E6B">
            <w:proofErr w:type="spellStart"/>
            <w:r>
              <w:t>Klima</w:t>
            </w:r>
            <w:proofErr w:type="spellEnd"/>
            <w:r>
              <w:t xml:space="preserve"> &amp; </w:t>
            </w:r>
            <w:proofErr w:type="spellStart"/>
            <w:r>
              <w:t>Spiritualtät</w:t>
            </w:r>
            <w:proofErr w:type="spellEnd"/>
          </w:p>
        </w:tc>
      </w:tr>
      <w:tr w:rsidR="00F35D46">
        <w:trPr>
          <w:trHeight w:val="520"/>
        </w:trPr>
        <w:tc>
          <w:tcPr>
            <w:tcW w:w="3128" w:type="dxa"/>
            <w:tcBorders>
              <w:top w:val="nil"/>
              <w:left w:val="nil"/>
              <w:bottom w:val="nil"/>
              <w:right w:val="nil"/>
            </w:tcBorders>
            <w:shd w:val="clear" w:color="auto" w:fill="auto"/>
            <w:tcMar>
              <w:top w:w="80" w:type="dxa"/>
              <w:left w:w="80" w:type="dxa"/>
              <w:bottom w:w="80" w:type="dxa"/>
              <w:right w:w="80" w:type="dxa"/>
            </w:tcMar>
          </w:tcPr>
          <w:p w:rsidR="00F35D46" w:rsidRDefault="00F35D46"/>
        </w:tc>
        <w:tc>
          <w:tcPr>
            <w:tcW w:w="3128" w:type="dxa"/>
            <w:tcBorders>
              <w:top w:val="nil"/>
              <w:left w:val="nil"/>
              <w:bottom w:val="nil"/>
              <w:right w:val="nil"/>
            </w:tcBorders>
            <w:shd w:val="clear" w:color="auto" w:fill="auto"/>
            <w:tcMar>
              <w:top w:w="80" w:type="dxa"/>
              <w:left w:w="80" w:type="dxa"/>
              <w:bottom w:w="80" w:type="dxa"/>
              <w:right w:w="80" w:type="dxa"/>
            </w:tcMar>
          </w:tcPr>
          <w:p w:rsidR="00F35D46" w:rsidRDefault="00F35D46">
            <w:pPr>
              <w:pStyle w:val="Pa0"/>
              <w:rPr>
                <w:rFonts w:ascii="TeXGyreAdventor" w:eastAsia="TeXGyreAdventor" w:hAnsi="TeXGyreAdventor" w:cs="TeXGyreAdventor"/>
                <w:b/>
                <w:bCs/>
                <w:sz w:val="22"/>
                <w:szCs w:val="22"/>
              </w:rPr>
            </w:pPr>
          </w:p>
        </w:tc>
        <w:tc>
          <w:tcPr>
            <w:tcW w:w="3128" w:type="dxa"/>
            <w:tcBorders>
              <w:top w:val="nil"/>
              <w:left w:val="nil"/>
              <w:bottom w:val="nil"/>
              <w:right w:val="nil"/>
            </w:tcBorders>
            <w:shd w:val="clear" w:color="auto" w:fill="auto"/>
            <w:tcMar>
              <w:top w:w="80" w:type="dxa"/>
              <w:left w:w="80" w:type="dxa"/>
              <w:bottom w:w="80" w:type="dxa"/>
              <w:right w:w="80" w:type="dxa"/>
            </w:tcMar>
          </w:tcPr>
          <w:p w:rsidR="00F35D46" w:rsidRDefault="00F35D46"/>
        </w:tc>
      </w:tr>
      <w:tr w:rsidR="00F35D46">
        <w:trPr>
          <w:trHeight w:val="520"/>
        </w:trPr>
        <w:tc>
          <w:tcPr>
            <w:tcW w:w="3128" w:type="dxa"/>
            <w:tcBorders>
              <w:top w:val="nil"/>
              <w:left w:val="nil"/>
              <w:bottom w:val="nil"/>
              <w:right w:val="nil"/>
            </w:tcBorders>
            <w:shd w:val="clear" w:color="auto" w:fill="auto"/>
            <w:tcMar>
              <w:top w:w="80" w:type="dxa"/>
              <w:left w:w="80" w:type="dxa"/>
              <w:bottom w:w="80" w:type="dxa"/>
              <w:right w:w="80" w:type="dxa"/>
            </w:tcMar>
          </w:tcPr>
          <w:p w:rsidR="00F35D46" w:rsidRDefault="00F35D46"/>
        </w:tc>
        <w:tc>
          <w:tcPr>
            <w:tcW w:w="3128" w:type="dxa"/>
            <w:tcBorders>
              <w:top w:val="nil"/>
              <w:left w:val="nil"/>
              <w:bottom w:val="nil"/>
              <w:right w:val="nil"/>
            </w:tcBorders>
            <w:shd w:val="clear" w:color="auto" w:fill="auto"/>
            <w:tcMar>
              <w:top w:w="80" w:type="dxa"/>
              <w:left w:w="80" w:type="dxa"/>
              <w:bottom w:w="80" w:type="dxa"/>
              <w:right w:w="80" w:type="dxa"/>
            </w:tcMar>
          </w:tcPr>
          <w:p w:rsidR="00F35D46" w:rsidRDefault="00F35D46">
            <w:pPr>
              <w:pStyle w:val="Pa0"/>
              <w:rPr>
                <w:rFonts w:ascii="TeXGyreAdventor" w:eastAsia="TeXGyreAdventor" w:hAnsi="TeXGyreAdventor" w:cs="TeXGyreAdventor"/>
                <w:b/>
                <w:bCs/>
                <w:sz w:val="22"/>
                <w:szCs w:val="22"/>
              </w:rPr>
            </w:pPr>
          </w:p>
        </w:tc>
        <w:tc>
          <w:tcPr>
            <w:tcW w:w="3128" w:type="dxa"/>
            <w:tcBorders>
              <w:top w:val="nil"/>
              <w:left w:val="nil"/>
              <w:bottom w:val="nil"/>
              <w:right w:val="nil"/>
            </w:tcBorders>
            <w:shd w:val="clear" w:color="auto" w:fill="auto"/>
            <w:tcMar>
              <w:top w:w="80" w:type="dxa"/>
              <w:left w:w="80" w:type="dxa"/>
              <w:bottom w:w="80" w:type="dxa"/>
              <w:right w:w="80" w:type="dxa"/>
            </w:tcMar>
          </w:tcPr>
          <w:p w:rsidR="00F35D46" w:rsidRDefault="00F35D46"/>
        </w:tc>
      </w:tr>
      <w:tr w:rsidR="000C4F28">
        <w:trPr>
          <w:trHeight w:val="26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Hannes </w:t>
            </w:r>
            <w:proofErr w:type="spellStart"/>
            <w:r>
              <w:rPr>
                <w:rFonts w:ascii="TeXGyreAdventor" w:eastAsia="TeXGyreAdventor" w:hAnsi="TeXGyreAdventor" w:cs="TeXGyreAdventor"/>
                <w:b/>
                <w:bCs/>
                <w:sz w:val="22"/>
                <w:szCs w:val="22"/>
              </w:rPr>
              <w:t>Obereder</w:t>
            </w:r>
            <w:proofErr w:type="spellEnd"/>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r>
      <w:tr w:rsidR="000C4F28">
        <w:trPr>
          <w:trHeight w:val="53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25. Mai  (10 </w:t>
            </w:r>
            <w:proofErr w:type="spellStart"/>
            <w:r>
              <w:rPr>
                <w:rFonts w:ascii="TeXGyreAdventor" w:eastAsia="TeXGyreAdventor" w:hAnsi="TeXGyreAdventor" w:cs="TeXGyreAdventor"/>
                <w:b/>
                <w:bCs/>
                <w:sz w:val="22"/>
                <w:szCs w:val="22"/>
              </w:rPr>
              <w:t>Uhr</w:t>
            </w:r>
            <w:proofErr w:type="spellEnd"/>
            <w:r>
              <w:rPr>
                <w:rFonts w:ascii="TeXGyreAdventor" w:eastAsia="TeXGyreAdventor" w:hAnsi="TeXGyreAdventor" w:cs="TeXGyreAdventor"/>
                <w:b/>
                <w:bCs/>
                <w:sz w:val="22"/>
                <w:szCs w:val="22"/>
              </w:rPr>
              <w:t>)</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Lena </w:t>
            </w:r>
            <w:proofErr w:type="spellStart"/>
            <w:r>
              <w:rPr>
                <w:rFonts w:ascii="TeXGyreAdventor" w:eastAsia="TeXGyreAdventor" w:hAnsi="TeXGyreAdventor" w:cs="TeXGyreAdventor"/>
                <w:b/>
                <w:bCs/>
                <w:sz w:val="22"/>
                <w:szCs w:val="22"/>
              </w:rPr>
              <w:t>Uedl-Kerschbaumer</w:t>
            </w:r>
            <w:proofErr w:type="spellEnd"/>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proofErr w:type="spellStart"/>
            <w:r>
              <w:rPr>
                <w:rFonts w:ascii="TeXGyreAdventor" w:eastAsia="TeXGyreAdventor" w:hAnsi="TeXGyreAdventor" w:cs="TeXGyreAdventor"/>
                <w:b/>
                <w:bCs/>
                <w:sz w:val="22"/>
                <w:szCs w:val="22"/>
              </w:rPr>
              <w:t>Klimaschutz</w:t>
            </w:r>
            <w:proofErr w:type="spellEnd"/>
            <w:r>
              <w:rPr>
                <w:rFonts w:ascii="TeXGyreAdventor" w:eastAsia="TeXGyreAdventor" w:hAnsi="TeXGyreAdventor" w:cs="TeXGyreAdventor"/>
                <w:b/>
                <w:bCs/>
                <w:sz w:val="22"/>
                <w:szCs w:val="22"/>
              </w:rPr>
              <w:t xml:space="preserve"> </w:t>
            </w:r>
            <w:proofErr w:type="spellStart"/>
            <w:r>
              <w:rPr>
                <w:rFonts w:ascii="TeXGyreAdventor" w:eastAsia="TeXGyreAdventor" w:hAnsi="TeXGyreAdventor" w:cs="TeXGyreAdventor"/>
                <w:b/>
                <w:bCs/>
                <w:sz w:val="22"/>
                <w:szCs w:val="22"/>
              </w:rPr>
              <w:t>im</w:t>
            </w:r>
            <w:proofErr w:type="spellEnd"/>
            <w:r>
              <w:rPr>
                <w:rFonts w:ascii="TeXGyreAdventor" w:eastAsia="TeXGyreAdventor" w:hAnsi="TeXGyreAdventor" w:cs="TeXGyreAdventor"/>
                <w:b/>
                <w:bCs/>
                <w:sz w:val="22"/>
                <w:szCs w:val="22"/>
              </w:rPr>
              <w:t xml:space="preserve"> (</w:t>
            </w:r>
            <w:proofErr w:type="spellStart"/>
            <w:r>
              <w:rPr>
                <w:rFonts w:ascii="TeXGyreAdventor" w:eastAsia="TeXGyreAdventor" w:hAnsi="TeXGyreAdventor" w:cs="TeXGyreAdventor"/>
                <w:b/>
                <w:bCs/>
                <w:sz w:val="22"/>
                <w:szCs w:val="22"/>
              </w:rPr>
              <w:t>Schul</w:t>
            </w:r>
            <w:proofErr w:type="spellEnd"/>
            <w:r>
              <w:rPr>
                <w:rFonts w:ascii="TeXGyreAdventor" w:eastAsia="TeXGyreAdventor" w:hAnsi="TeXGyreAdventor" w:cs="TeXGyreAdventor"/>
                <w:b/>
                <w:bCs/>
                <w:sz w:val="22"/>
                <w:szCs w:val="22"/>
              </w:rPr>
              <w:t>)Garten</w:t>
            </w:r>
          </w:p>
        </w:tc>
      </w:tr>
      <w:tr w:rsidR="00F35D46">
        <w:trPr>
          <w:trHeight w:val="270"/>
        </w:trPr>
        <w:tc>
          <w:tcPr>
            <w:tcW w:w="3128" w:type="dxa"/>
            <w:tcBorders>
              <w:top w:val="nil"/>
              <w:left w:val="nil"/>
              <w:bottom w:val="nil"/>
              <w:right w:val="nil"/>
            </w:tcBorders>
            <w:shd w:val="clear" w:color="auto" w:fill="auto"/>
            <w:tcMar>
              <w:top w:w="80" w:type="dxa"/>
              <w:left w:w="80" w:type="dxa"/>
              <w:bottom w:w="80" w:type="dxa"/>
              <w:right w:w="80" w:type="dxa"/>
            </w:tcMar>
          </w:tcPr>
          <w:p w:rsidR="00F35D46" w:rsidRDefault="00F35D46">
            <w:pPr>
              <w:pStyle w:val="Pa0"/>
              <w:rPr>
                <w:rFonts w:ascii="TeXGyreAdventor" w:eastAsia="TeXGyreAdventor" w:hAnsi="TeXGyreAdventor" w:cs="TeXGyreAdventor"/>
                <w:b/>
                <w:bCs/>
                <w:sz w:val="22"/>
                <w:szCs w:val="22"/>
              </w:rPr>
            </w:pPr>
          </w:p>
        </w:tc>
        <w:tc>
          <w:tcPr>
            <w:tcW w:w="3128" w:type="dxa"/>
            <w:tcBorders>
              <w:top w:val="nil"/>
              <w:left w:val="nil"/>
              <w:bottom w:val="nil"/>
              <w:right w:val="nil"/>
            </w:tcBorders>
            <w:shd w:val="clear" w:color="auto" w:fill="auto"/>
            <w:tcMar>
              <w:top w:w="80" w:type="dxa"/>
              <w:left w:w="80" w:type="dxa"/>
              <w:bottom w:w="80" w:type="dxa"/>
              <w:right w:w="80" w:type="dxa"/>
            </w:tcMar>
          </w:tcPr>
          <w:p w:rsidR="00F35D46" w:rsidRDefault="00F35D46" w:rsidP="00C86E6B">
            <w:pPr>
              <w:pStyle w:val="Pa0"/>
              <w:rPr>
                <w:rFonts w:ascii="TeXGyreAdventor" w:eastAsia="TeXGyreAdventor" w:hAnsi="TeXGyreAdventor" w:cs="TeXGyreAdventor"/>
                <w:b/>
                <w:bCs/>
                <w:sz w:val="22"/>
                <w:szCs w:val="22"/>
              </w:rPr>
            </w:pPr>
            <w:r>
              <w:rPr>
                <w:rFonts w:ascii="TeXGyreAdventor" w:eastAsia="TeXGyreAdventor" w:hAnsi="TeXGyreAdventor" w:cs="TeXGyreAdventor"/>
                <w:b/>
                <w:bCs/>
                <w:sz w:val="22"/>
                <w:szCs w:val="22"/>
              </w:rPr>
              <w:t xml:space="preserve">Christian </w:t>
            </w:r>
            <w:r w:rsidR="00C86E6B">
              <w:rPr>
                <w:rFonts w:ascii="TeXGyreAdventor" w:eastAsia="TeXGyreAdventor" w:hAnsi="TeXGyreAdventor" w:cs="TeXGyreAdventor"/>
                <w:b/>
                <w:bCs/>
                <w:sz w:val="22"/>
                <w:szCs w:val="22"/>
              </w:rPr>
              <w:t>H</w:t>
            </w:r>
            <w:r>
              <w:rPr>
                <w:rFonts w:ascii="TeXGyreAdventor" w:eastAsia="TeXGyreAdventor" w:hAnsi="TeXGyreAdventor" w:cs="TeXGyreAdventor"/>
                <w:b/>
                <w:bCs/>
                <w:sz w:val="22"/>
                <w:szCs w:val="22"/>
              </w:rPr>
              <w:t>assler</w:t>
            </w:r>
          </w:p>
        </w:tc>
        <w:tc>
          <w:tcPr>
            <w:tcW w:w="3128" w:type="dxa"/>
            <w:tcBorders>
              <w:top w:val="nil"/>
              <w:left w:val="nil"/>
              <w:bottom w:val="nil"/>
              <w:right w:val="nil"/>
            </w:tcBorders>
            <w:shd w:val="clear" w:color="auto" w:fill="auto"/>
            <w:tcMar>
              <w:top w:w="80" w:type="dxa"/>
              <w:left w:w="80" w:type="dxa"/>
              <w:bottom w:w="80" w:type="dxa"/>
              <w:right w:w="80" w:type="dxa"/>
            </w:tcMar>
          </w:tcPr>
          <w:p w:rsidR="00F35D46" w:rsidRDefault="00F35D46">
            <w:pPr>
              <w:pStyle w:val="Pa0"/>
              <w:rPr>
                <w:rFonts w:ascii="TeXGyreAdventor" w:eastAsia="TeXGyreAdventor" w:hAnsi="TeXGyreAdventor" w:cs="TeXGyreAdventor"/>
                <w:sz w:val="20"/>
                <w:szCs w:val="20"/>
                <w:lang w:val="de-DE"/>
              </w:rPr>
            </w:pPr>
            <w:r>
              <w:rPr>
                <w:rFonts w:ascii="TeXGyreAdventor" w:eastAsia="TeXGyreAdventor" w:hAnsi="TeXGyreAdventor" w:cs="TeXGyreAdventor"/>
                <w:sz w:val="20"/>
                <w:szCs w:val="20"/>
                <w:lang w:val="de-DE"/>
              </w:rPr>
              <w:t>Radfahren</w:t>
            </w:r>
          </w:p>
        </w:tc>
      </w:tr>
      <w:tr w:rsidR="000C4F28">
        <w:trPr>
          <w:trHeight w:val="27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26. Mai (10 </w:t>
            </w:r>
            <w:proofErr w:type="spellStart"/>
            <w:r>
              <w:rPr>
                <w:rFonts w:ascii="TeXGyreAdventor" w:eastAsia="TeXGyreAdventor" w:hAnsi="TeXGyreAdventor" w:cs="TeXGyreAdventor"/>
                <w:b/>
                <w:bCs/>
                <w:sz w:val="22"/>
                <w:szCs w:val="22"/>
              </w:rPr>
              <w:t>Uhr</w:t>
            </w:r>
            <w:proofErr w:type="spellEnd"/>
            <w:r>
              <w:rPr>
                <w:rFonts w:ascii="TeXGyreAdventor" w:eastAsia="TeXGyreAdventor" w:hAnsi="TeXGyreAdventor" w:cs="TeXGyreAdventor"/>
                <w:b/>
                <w:bCs/>
                <w:sz w:val="22"/>
                <w:szCs w:val="22"/>
              </w:rPr>
              <w:t xml:space="preserve">)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Markus Tripp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proofErr w:type="spellStart"/>
            <w:r>
              <w:rPr>
                <w:rFonts w:ascii="TeXGyreAdventor" w:eastAsia="TeXGyreAdventor" w:hAnsi="TeXGyreAdventor" w:cs="TeXGyreAdventor"/>
                <w:sz w:val="20"/>
                <w:szCs w:val="20"/>
                <w:lang w:val="de-DE"/>
              </w:rPr>
              <w:t>Fridays</w:t>
            </w:r>
            <w:proofErr w:type="spellEnd"/>
            <w:r>
              <w:rPr>
                <w:rFonts w:ascii="TeXGyreAdventor" w:eastAsia="TeXGyreAdventor" w:hAnsi="TeXGyreAdventor" w:cs="TeXGyreAdventor"/>
                <w:sz w:val="20"/>
                <w:szCs w:val="20"/>
                <w:lang w:val="de-DE"/>
              </w:rPr>
              <w:t xml:space="preserve"> </w:t>
            </w:r>
            <w:proofErr w:type="spellStart"/>
            <w:r>
              <w:rPr>
                <w:rFonts w:ascii="TeXGyreAdventor" w:eastAsia="TeXGyreAdventor" w:hAnsi="TeXGyreAdventor" w:cs="TeXGyreAdventor"/>
                <w:sz w:val="20"/>
                <w:szCs w:val="20"/>
                <w:lang w:val="de-DE"/>
              </w:rPr>
              <w:t>for</w:t>
            </w:r>
            <w:proofErr w:type="spellEnd"/>
            <w:r>
              <w:rPr>
                <w:rFonts w:ascii="TeXGyreAdventor" w:eastAsia="TeXGyreAdventor" w:hAnsi="TeXGyreAdventor" w:cs="TeXGyreAdventor"/>
                <w:sz w:val="20"/>
                <w:szCs w:val="20"/>
                <w:lang w:val="de-DE"/>
              </w:rPr>
              <w:t xml:space="preserve"> Future</w:t>
            </w:r>
          </w:p>
        </w:tc>
      </w:tr>
      <w:tr w:rsidR="000C4F28" w:rsidRPr="00F35D46">
        <w:trPr>
          <w:trHeight w:val="48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27. Mai (10 </w:t>
            </w:r>
            <w:proofErr w:type="spellStart"/>
            <w:r>
              <w:rPr>
                <w:rFonts w:ascii="TeXGyreAdventor" w:eastAsia="TeXGyreAdventor" w:hAnsi="TeXGyreAdventor" w:cs="TeXGyreAdventor"/>
                <w:b/>
                <w:bCs/>
                <w:sz w:val="22"/>
                <w:szCs w:val="22"/>
              </w:rPr>
              <w:t>Uhr</w:t>
            </w:r>
            <w:proofErr w:type="spellEnd"/>
            <w:r>
              <w:rPr>
                <w:rFonts w:ascii="TeXGyreAdventor" w:eastAsia="TeXGyreAdventor" w:hAnsi="TeXGyreAdventor" w:cs="TeXGyreAdventor"/>
                <w:b/>
                <w:bCs/>
                <w:sz w:val="22"/>
                <w:szCs w:val="22"/>
              </w:rPr>
              <w:t xml:space="preserve">)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Pr="001D5CAD" w:rsidRDefault="000C4F28">
            <w:pPr>
              <w:pStyle w:val="Pa0"/>
              <w:rPr>
                <w:lang w:val="de-AT"/>
              </w:rPr>
            </w:pPr>
          </w:p>
        </w:tc>
      </w:tr>
      <w:tr w:rsidR="000C4F28" w:rsidRPr="00C86E6B">
        <w:trPr>
          <w:trHeight w:val="26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28. Mai (10 </w:t>
            </w:r>
            <w:proofErr w:type="spellStart"/>
            <w:r>
              <w:rPr>
                <w:rFonts w:ascii="TeXGyreAdventor" w:eastAsia="TeXGyreAdventor" w:hAnsi="TeXGyreAdventor" w:cs="TeXGyreAdventor"/>
                <w:b/>
                <w:bCs/>
                <w:sz w:val="22"/>
                <w:szCs w:val="22"/>
              </w:rPr>
              <w:t>Uhr</w:t>
            </w:r>
            <w:proofErr w:type="spellEnd"/>
            <w:r>
              <w:rPr>
                <w:rFonts w:ascii="TeXGyreAdventor" w:eastAsia="TeXGyreAdventor" w:hAnsi="TeXGyreAdventor" w:cs="TeXGyreAdventor"/>
                <w:b/>
                <w:bCs/>
                <w:sz w:val="22"/>
                <w:szCs w:val="22"/>
              </w:rPr>
              <w:t xml:space="preserve">)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proofErr w:type="spellStart"/>
            <w:r>
              <w:rPr>
                <w:rFonts w:ascii="TeXGyreAdventor" w:eastAsia="TeXGyreAdventor" w:hAnsi="TeXGyreAdventor" w:cs="TeXGyreAdventor"/>
                <w:b/>
                <w:bCs/>
                <w:sz w:val="22"/>
                <w:szCs w:val="22"/>
              </w:rPr>
              <w:t>Rosi</w:t>
            </w:r>
            <w:proofErr w:type="spellEnd"/>
            <w:r>
              <w:rPr>
                <w:rFonts w:ascii="TeXGyreAdventor" w:eastAsia="TeXGyreAdventor" w:hAnsi="TeXGyreAdventor" w:cs="TeXGyreAdventor"/>
                <w:b/>
                <w:bCs/>
                <w:sz w:val="22"/>
                <w:szCs w:val="22"/>
              </w:rPr>
              <w:t xml:space="preserve"> </w:t>
            </w:r>
            <w:proofErr w:type="spellStart"/>
            <w:r>
              <w:rPr>
                <w:rFonts w:ascii="TeXGyreAdventor" w:eastAsia="TeXGyreAdventor" w:hAnsi="TeXGyreAdventor" w:cs="TeXGyreAdventor"/>
                <w:b/>
                <w:bCs/>
                <w:sz w:val="22"/>
                <w:szCs w:val="22"/>
              </w:rPr>
              <w:t>Pichler</w:t>
            </w:r>
            <w:proofErr w:type="spellEnd"/>
            <w:r>
              <w:rPr>
                <w:rFonts w:ascii="TeXGyreAdventor" w:eastAsia="TeXGyreAdventor" w:hAnsi="TeXGyreAdventor" w:cs="TeXGyreAdventor"/>
                <w:b/>
                <w:bCs/>
                <w:sz w:val="22"/>
                <w:szCs w:val="22"/>
              </w:rPr>
              <w:t xml:space="preserve">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Pr="00C86E6B" w:rsidRDefault="00C86E6B" w:rsidP="00C86E6B">
            <w:pPr>
              <w:pStyle w:val="Pa0"/>
              <w:rPr>
                <w:lang w:val="de-AT"/>
              </w:rPr>
            </w:pPr>
            <w:r>
              <w:rPr>
                <w:rFonts w:ascii="TeXGyreAdventor" w:eastAsia="TeXGyreAdventor" w:hAnsi="TeXGyreAdventor" w:cs="TeXGyreAdventor"/>
                <w:b/>
                <w:bCs/>
                <w:sz w:val="20"/>
                <w:szCs w:val="20"/>
                <w:lang w:val="de-DE"/>
              </w:rPr>
              <w:t xml:space="preserve">Klimaschutz durch fairen Handel </w:t>
            </w:r>
          </w:p>
        </w:tc>
      </w:tr>
      <w:tr w:rsidR="000C4F28" w:rsidRPr="00F35D46">
        <w:trPr>
          <w:trHeight w:val="48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4. </w:t>
            </w:r>
            <w:proofErr w:type="spellStart"/>
            <w:r>
              <w:rPr>
                <w:rFonts w:ascii="TeXGyreAdventor" w:eastAsia="TeXGyreAdventor" w:hAnsi="TeXGyreAdventor" w:cs="TeXGyreAdventor"/>
                <w:b/>
                <w:bCs/>
                <w:sz w:val="22"/>
                <w:szCs w:val="22"/>
              </w:rPr>
              <w:t>Juni</w:t>
            </w:r>
            <w:proofErr w:type="spellEnd"/>
            <w:r>
              <w:rPr>
                <w:rFonts w:ascii="TeXGyreAdventor" w:eastAsia="TeXGyreAdventor" w:hAnsi="TeXGyreAdventor" w:cs="TeXGyreAdventor"/>
                <w:b/>
                <w:bCs/>
                <w:sz w:val="22"/>
                <w:szCs w:val="22"/>
              </w:rPr>
              <w:t xml:space="preserve"> (10 </w:t>
            </w:r>
            <w:proofErr w:type="spellStart"/>
            <w:r>
              <w:rPr>
                <w:rFonts w:ascii="TeXGyreAdventor" w:eastAsia="TeXGyreAdventor" w:hAnsi="TeXGyreAdventor" w:cs="TeXGyreAdventor"/>
                <w:b/>
                <w:bCs/>
                <w:sz w:val="22"/>
                <w:szCs w:val="22"/>
              </w:rPr>
              <w:t>Uhr</w:t>
            </w:r>
            <w:proofErr w:type="spellEnd"/>
            <w:r>
              <w:rPr>
                <w:rFonts w:ascii="TeXGyreAdventor" w:eastAsia="TeXGyreAdventor" w:hAnsi="TeXGyreAdventor" w:cs="TeXGyreAdventor"/>
                <w:b/>
                <w:bCs/>
                <w:sz w:val="22"/>
                <w:szCs w:val="22"/>
              </w:rPr>
              <w:t xml:space="preserve">)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Ursula Lackner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Pr="001D5CAD" w:rsidRDefault="00F35D46">
            <w:pPr>
              <w:pStyle w:val="Pa0"/>
              <w:rPr>
                <w:lang w:val="de-AT"/>
              </w:rPr>
            </w:pPr>
            <w:r>
              <w:rPr>
                <w:rFonts w:ascii="TeXGyreAdventor" w:eastAsia="TeXGyreAdventor" w:hAnsi="TeXGyreAdventor" w:cs="TeXGyreAdventor"/>
                <w:b/>
                <w:bCs/>
                <w:sz w:val="20"/>
                <w:szCs w:val="20"/>
                <w:lang w:val="de-DE"/>
              </w:rPr>
              <w:t>Villach – Stadt der Zukunft</w:t>
            </w:r>
            <w:r w:rsidR="00BC4B6E">
              <w:rPr>
                <w:rFonts w:ascii="TeXGyreAdventor" w:eastAsia="TeXGyreAdventor" w:hAnsi="TeXGyreAdventor" w:cs="TeXGyreAdventor"/>
                <w:b/>
                <w:bCs/>
                <w:sz w:val="20"/>
                <w:szCs w:val="20"/>
                <w:lang w:val="de-DE"/>
              </w:rPr>
              <w:t xml:space="preserve"> </w:t>
            </w:r>
          </w:p>
        </w:tc>
      </w:tr>
      <w:tr w:rsidR="000C4F28">
        <w:trPr>
          <w:trHeight w:val="48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Pr="001D5CAD" w:rsidRDefault="000C4F28">
            <w:pPr>
              <w:rPr>
                <w:lang w:val="de-AT"/>
              </w:rPr>
            </w:pP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Gerhard Hohenwarter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rsidP="00F35D46">
            <w:pPr>
              <w:pStyle w:val="Pa0"/>
            </w:pPr>
            <w:proofErr w:type="spellStart"/>
            <w:r>
              <w:rPr>
                <w:rFonts w:ascii="TeXGyreAdventor" w:eastAsia="TeXGyreAdventor" w:hAnsi="TeXGyreAdventor" w:cs="TeXGyreAdventor"/>
                <w:b/>
                <w:bCs/>
                <w:sz w:val="20"/>
                <w:szCs w:val="20"/>
              </w:rPr>
              <w:t>Klimawandel</w:t>
            </w:r>
            <w:proofErr w:type="spellEnd"/>
            <w:r w:rsidR="00F35D46">
              <w:rPr>
                <w:rFonts w:ascii="TeXGyreAdventor" w:eastAsia="TeXGyreAdventor" w:hAnsi="TeXGyreAdventor" w:cs="TeXGyreAdventor"/>
                <w:b/>
                <w:bCs/>
                <w:sz w:val="20"/>
                <w:szCs w:val="20"/>
              </w:rPr>
              <w:t xml:space="preserve"> </w:t>
            </w:r>
          </w:p>
        </w:tc>
      </w:tr>
      <w:tr w:rsidR="000C4F28">
        <w:trPr>
          <w:trHeight w:val="48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C86E6B">
            <w:r>
              <w:t xml:space="preserve">25.Mai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Sabine Kinz </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F35D46">
            <w:pPr>
              <w:pStyle w:val="Pa0"/>
            </w:pPr>
            <w:proofErr w:type="spellStart"/>
            <w:r>
              <w:rPr>
                <w:rFonts w:eastAsia="Times New Roman"/>
                <w:b/>
                <w:bCs/>
                <w:lang w:val="de-AT"/>
              </w:rPr>
              <w:t>Foodsharing</w:t>
            </w:r>
            <w:proofErr w:type="spellEnd"/>
            <w:r>
              <w:rPr>
                <w:rFonts w:eastAsia="Times New Roman"/>
                <w:b/>
                <w:bCs/>
                <w:lang w:val="de-AT"/>
              </w:rPr>
              <w:t xml:space="preserve"> &amp; </w:t>
            </w:r>
            <w:proofErr w:type="spellStart"/>
            <w:r>
              <w:rPr>
                <w:rFonts w:eastAsia="Times New Roman"/>
                <w:b/>
                <w:bCs/>
                <w:lang w:val="de-AT"/>
              </w:rPr>
              <w:t>FoodCoops</w:t>
            </w:r>
            <w:proofErr w:type="spellEnd"/>
          </w:p>
        </w:tc>
      </w:tr>
      <w:tr w:rsidR="000C4F28">
        <w:trPr>
          <w:trHeight w:val="50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5. </w:t>
            </w:r>
            <w:proofErr w:type="spellStart"/>
            <w:r>
              <w:rPr>
                <w:rFonts w:ascii="TeXGyreAdventor" w:eastAsia="TeXGyreAdventor" w:hAnsi="TeXGyreAdventor" w:cs="TeXGyreAdventor"/>
                <w:b/>
                <w:bCs/>
                <w:sz w:val="22"/>
                <w:szCs w:val="22"/>
              </w:rPr>
              <w:t>Juni</w:t>
            </w:r>
            <w:proofErr w:type="spellEnd"/>
            <w:r>
              <w:rPr>
                <w:rFonts w:ascii="TeXGyreAdventor" w:eastAsia="TeXGyreAdventor" w:hAnsi="TeXGyreAdventor" w:cs="TeXGyreAdventor"/>
                <w:b/>
                <w:bCs/>
                <w:sz w:val="22"/>
                <w:szCs w:val="22"/>
              </w:rPr>
              <w:t xml:space="preserve"> (10 </w:t>
            </w:r>
            <w:proofErr w:type="spellStart"/>
            <w:r>
              <w:rPr>
                <w:rFonts w:ascii="TeXGyreAdventor" w:eastAsia="TeXGyreAdventor" w:hAnsi="TeXGyreAdventor" w:cs="TeXGyreAdventor"/>
                <w:b/>
                <w:bCs/>
                <w:sz w:val="22"/>
                <w:szCs w:val="22"/>
              </w:rPr>
              <w:t>Uhr</w:t>
            </w:r>
            <w:proofErr w:type="spellEnd"/>
            <w:r>
              <w:rPr>
                <w:rFonts w:ascii="TeXGyreAdventor" w:eastAsia="TeXGyreAdventor" w:hAnsi="TeXGyreAdventor" w:cs="TeXGyreAdventor"/>
                <w:b/>
                <w:bCs/>
                <w:sz w:val="22"/>
                <w:szCs w:val="22"/>
              </w:rPr>
              <w:t>)</w:t>
            </w:r>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r>
              <w:rPr>
                <w:rFonts w:ascii="TeXGyreAdventor" w:eastAsia="TeXGyreAdventor" w:hAnsi="TeXGyreAdventor" w:cs="TeXGyreAdventor"/>
                <w:b/>
                <w:bCs/>
                <w:sz w:val="22"/>
                <w:szCs w:val="22"/>
              </w:rPr>
              <w:t xml:space="preserve">Lena </w:t>
            </w:r>
            <w:proofErr w:type="spellStart"/>
            <w:r>
              <w:rPr>
                <w:rFonts w:ascii="TeXGyreAdventor" w:eastAsia="TeXGyreAdventor" w:hAnsi="TeXGyreAdventor" w:cs="TeXGyreAdventor"/>
                <w:b/>
                <w:bCs/>
                <w:sz w:val="22"/>
                <w:szCs w:val="22"/>
              </w:rPr>
              <w:t>Uedl-Kerschbaumer</w:t>
            </w:r>
            <w:proofErr w:type="spellEnd"/>
          </w:p>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BC4B6E">
            <w:pPr>
              <w:pStyle w:val="Pa0"/>
            </w:pPr>
            <w:proofErr w:type="spellStart"/>
            <w:r>
              <w:rPr>
                <w:rFonts w:ascii="TeXGyreAdventor" w:eastAsia="TeXGyreAdventor" w:hAnsi="TeXGyreAdventor" w:cs="TeXGyreAdventor"/>
                <w:b/>
                <w:bCs/>
                <w:sz w:val="22"/>
                <w:szCs w:val="22"/>
              </w:rPr>
              <w:t>BaumRAUM</w:t>
            </w:r>
            <w:proofErr w:type="spellEnd"/>
          </w:p>
        </w:tc>
      </w:tr>
      <w:tr w:rsidR="000C4F28">
        <w:trPr>
          <w:trHeight w:val="26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r>
      <w:tr w:rsidR="000C4F28">
        <w:trPr>
          <w:trHeight w:val="26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r>
      <w:tr w:rsidR="000C4F28">
        <w:trPr>
          <w:trHeight w:val="26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r>
      <w:tr w:rsidR="000C4F28">
        <w:trPr>
          <w:trHeight w:val="26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r>
      <w:tr w:rsidR="000C4F28">
        <w:trPr>
          <w:trHeight w:val="26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r>
      <w:tr w:rsidR="000C4F28">
        <w:trPr>
          <w:trHeight w:val="26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r>
      <w:tr w:rsidR="000C4F28">
        <w:trPr>
          <w:trHeight w:val="26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r>
      <w:tr w:rsidR="000C4F28">
        <w:trPr>
          <w:trHeight w:val="270"/>
        </w:trPr>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c>
          <w:tcPr>
            <w:tcW w:w="3128" w:type="dxa"/>
            <w:tcBorders>
              <w:top w:val="nil"/>
              <w:left w:val="nil"/>
              <w:bottom w:val="nil"/>
              <w:right w:val="nil"/>
            </w:tcBorders>
            <w:shd w:val="clear" w:color="auto" w:fill="auto"/>
            <w:tcMar>
              <w:top w:w="80" w:type="dxa"/>
              <w:left w:w="80" w:type="dxa"/>
              <w:bottom w:w="80" w:type="dxa"/>
              <w:right w:w="80" w:type="dxa"/>
            </w:tcMar>
          </w:tcPr>
          <w:p w:rsidR="000C4F28" w:rsidRDefault="000C4F28"/>
        </w:tc>
      </w:tr>
    </w:tbl>
    <w:p w:rsidR="000C4F28" w:rsidRDefault="000C4F28">
      <w:pPr>
        <w:pStyle w:val="Pa0"/>
        <w:widowControl w:val="0"/>
        <w:spacing w:line="240" w:lineRule="auto"/>
        <w:rPr>
          <w:rFonts w:ascii="TeXGyreAdventor" w:eastAsia="TeXGyreAdventor" w:hAnsi="TeXGyreAdventor" w:cs="TeXGyreAdventor"/>
          <w:sz w:val="16"/>
          <w:szCs w:val="16"/>
          <w:lang w:val="de-DE"/>
        </w:rPr>
      </w:pPr>
    </w:p>
    <w:p w:rsidR="000C4F28" w:rsidRDefault="00BC4B6E">
      <w:pPr>
        <w:pStyle w:val="Pa0"/>
        <w:widowControl w:val="0"/>
        <w:spacing w:line="240" w:lineRule="auto"/>
      </w:pPr>
      <w:r>
        <w:rPr>
          <w:rFonts w:ascii="TeXGyreAdventor" w:eastAsia="TeXGyreAdventor" w:hAnsi="TeXGyreAdventor" w:cs="TeXGyreAdventor"/>
          <w:sz w:val="16"/>
          <w:szCs w:val="16"/>
          <w:lang w:val="de-DE"/>
        </w:rPr>
        <w:tab/>
      </w:r>
      <w:r>
        <w:rPr>
          <w:rFonts w:ascii="TeXGyreAdventor" w:eastAsia="TeXGyreAdventor" w:hAnsi="TeXGyreAdventor" w:cs="TeXGyreAdventor"/>
          <w:sz w:val="16"/>
          <w:szCs w:val="16"/>
          <w:lang w:val="de-DE"/>
        </w:rPr>
        <w:tab/>
      </w:r>
      <w:r>
        <w:rPr>
          <w:rFonts w:ascii="TeXGyreAdventor" w:eastAsia="TeXGyreAdventor" w:hAnsi="TeXGyreAdventor" w:cs="TeXGyreAdventor"/>
          <w:sz w:val="16"/>
          <w:szCs w:val="16"/>
          <w:lang w:val="de-DE"/>
        </w:rPr>
        <w:tab/>
      </w:r>
      <w:r>
        <w:rPr>
          <w:rFonts w:ascii="TeXGyreAdventor" w:eastAsia="TeXGyreAdventor" w:hAnsi="TeXGyreAdventor" w:cs="TeXGyreAdventor"/>
          <w:sz w:val="16"/>
          <w:szCs w:val="16"/>
          <w:lang w:val="de-DE"/>
        </w:rPr>
        <w:tab/>
      </w:r>
    </w:p>
    <w:sectPr w:rsidR="000C4F28">
      <w:headerReference w:type="default" r:id="rId6"/>
      <w:footerReference w:type="default" r:id="rId7"/>
      <w:pgSz w:w="12240" w:h="15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5AE" w:rsidRDefault="00AB15AE">
      <w:r>
        <w:separator/>
      </w:r>
    </w:p>
  </w:endnote>
  <w:endnote w:type="continuationSeparator" w:id="0">
    <w:p w:rsidR="00AB15AE" w:rsidRDefault="00AB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vantGarde LT Book">
    <w:altName w:val="Times New Roman"/>
    <w:charset w:val="00"/>
    <w:family w:val="roman"/>
    <w:pitch w:val="default"/>
  </w:font>
  <w:font w:name="AvantGarde LT Medium">
    <w:altName w:val="Times New Roman"/>
    <w:charset w:val="00"/>
    <w:family w:val="roman"/>
    <w:pitch w:val="default"/>
  </w:font>
  <w:font w:name="TeXGyreAdvento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F28" w:rsidRDefault="000C4F28">
    <w:pPr>
      <w:pStyle w:val="Kopf-undFuzeilen"/>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5AE" w:rsidRDefault="00AB15AE">
      <w:r>
        <w:separator/>
      </w:r>
    </w:p>
  </w:footnote>
  <w:footnote w:type="continuationSeparator" w:id="0">
    <w:p w:rsidR="00AB15AE" w:rsidRDefault="00AB15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F28" w:rsidRDefault="000C4F28">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F28"/>
    <w:rsid w:val="000C4F28"/>
    <w:rsid w:val="001D5CAD"/>
    <w:rsid w:val="002A4857"/>
    <w:rsid w:val="00AB15AE"/>
    <w:rsid w:val="00B24D52"/>
    <w:rsid w:val="00BC4B6E"/>
    <w:rsid w:val="00C86E6B"/>
    <w:rsid w:val="00F3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D6D0"/>
  <w15:docId w15:val="{5AD72163-A37E-48E0-B845-932894FA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AvantGarde LT Book" w:eastAsia="AvantGarde LT Book" w:hAnsi="AvantGarde LT Book" w:cs="AvantGarde LT Book"/>
      <w:color w:val="000000"/>
      <w:sz w:val="24"/>
      <w:szCs w:val="24"/>
      <w:u w:color="000000"/>
    </w:rPr>
  </w:style>
  <w:style w:type="paragraph" w:customStyle="1" w:styleId="Pa0">
    <w:name w:val="Pa0"/>
    <w:next w:val="Default"/>
    <w:pPr>
      <w:spacing w:line="240" w:lineRule="atLeast"/>
    </w:pPr>
    <w:rPr>
      <w:rFonts w:ascii="AvantGarde LT Book" w:eastAsia="AvantGarde LT Book" w:hAnsi="AvantGarde LT Book" w:cs="AvantGarde LT Book"/>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dc:creator>
  <cp:lastModifiedBy>salmi</cp:lastModifiedBy>
  <cp:revision>6</cp:revision>
  <dcterms:created xsi:type="dcterms:W3CDTF">2020-04-29T16:32:00Z</dcterms:created>
  <dcterms:modified xsi:type="dcterms:W3CDTF">2020-05-05T07:20:00Z</dcterms:modified>
</cp:coreProperties>
</file>